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42A">
        <w:rPr>
          <w:rFonts w:ascii="Arial" w:eastAsia="Times New Roman" w:hAnsi="Arial" w:cs="Arial"/>
          <w:color w:val="000000"/>
          <w:sz w:val="20"/>
          <w:szCs w:val="20"/>
        </w:rPr>
        <w:t>Professor Chris D. Geddes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Ph.D., </w:t>
      </w:r>
      <w:r w:rsidRPr="00AF542A">
        <w:rPr>
          <w:rFonts w:ascii="Arial" w:eastAsia="Times New Roman" w:hAnsi="Arial" w:cs="Arial"/>
          <w:color w:val="000000"/>
          <w:sz w:val="20"/>
          <w:szCs w:val="20"/>
        </w:rPr>
        <w:t>named FRSC,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42A">
        <w:rPr>
          <w:rFonts w:ascii="Arial" w:eastAsia="Times New Roman" w:hAnsi="Arial" w:cs="Arial"/>
          <w:color w:val="000000"/>
          <w:sz w:val="20"/>
          <w:szCs w:val="20"/>
        </w:rPr>
        <w:t>On March 18th 2013, Dr Chris D. Geddes, Professor of Chemistry and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BioChemistry</w:t>
      </w:r>
      <w:proofErr w:type="spell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and Director of UMBC’s Institute of Fluorescence became FRSC,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elected fellow of the Royal Society of Chemistry, a learned society and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professional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association, which leads the world in advancing the chemical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sciences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42A">
        <w:rPr>
          <w:rFonts w:ascii="Arial" w:eastAsia="Times New Roman" w:hAnsi="Arial" w:cs="Arial"/>
          <w:color w:val="000000"/>
          <w:sz w:val="20"/>
          <w:szCs w:val="20"/>
        </w:rPr>
        <w:t>The organization carries out research, publishes journals, books and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databases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>, as well as hosting conferences, seminars and workshops. It is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professional body for chemistry in the UK, with the ability to award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status of Chartered Chemist (</w:t>
      </w:r>
      <w:proofErr w:type="spell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CChem</w:t>
      </w:r>
      <w:proofErr w:type="spellEnd"/>
      <w:r w:rsidRPr="00AF542A">
        <w:rPr>
          <w:rFonts w:ascii="Arial" w:eastAsia="Times New Roman" w:hAnsi="Arial" w:cs="Arial"/>
          <w:color w:val="000000"/>
          <w:sz w:val="20"/>
          <w:szCs w:val="20"/>
        </w:rPr>
        <w:t>) and, through the Science Council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awards of Chartered Scientist (</w:t>
      </w:r>
      <w:proofErr w:type="spell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CSci</w:t>
      </w:r>
      <w:proofErr w:type="spellEnd"/>
      <w:r w:rsidRPr="00AF542A">
        <w:rPr>
          <w:rFonts w:ascii="Arial" w:eastAsia="Times New Roman" w:hAnsi="Arial" w:cs="Arial"/>
          <w:color w:val="000000"/>
          <w:sz w:val="20"/>
          <w:szCs w:val="20"/>
        </w:rPr>
        <w:t>), Registered Scientist (</w:t>
      </w:r>
      <w:proofErr w:type="spell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RSci</w:t>
      </w:r>
      <w:proofErr w:type="spellEnd"/>
      <w:r w:rsidRPr="00AF542A">
        <w:rPr>
          <w:rFonts w:ascii="Arial" w:eastAsia="Times New Roman" w:hAnsi="Arial" w:cs="Arial"/>
          <w:color w:val="000000"/>
          <w:sz w:val="20"/>
          <w:szCs w:val="20"/>
        </w:rPr>
        <w:t>) and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Registered Science Technician (</w:t>
      </w:r>
      <w:proofErr w:type="spell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RScTech</w:t>
      </w:r>
      <w:proofErr w:type="spellEnd"/>
      <w:r w:rsidRPr="00AF542A">
        <w:rPr>
          <w:rFonts w:ascii="Arial" w:eastAsia="Times New Roman" w:hAnsi="Arial" w:cs="Arial"/>
          <w:color w:val="000000"/>
          <w:sz w:val="20"/>
          <w:szCs w:val="20"/>
        </w:rPr>
        <w:t>) to suitably qualified candidates.</w:t>
      </w:r>
      <w:proofErr w:type="gramEnd"/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542A">
        <w:rPr>
          <w:rFonts w:ascii="Arial" w:eastAsia="Times New Roman" w:hAnsi="Arial" w:cs="Arial"/>
          <w:color w:val="000000"/>
          <w:sz w:val="20"/>
          <w:szCs w:val="20"/>
        </w:rPr>
        <w:t>The designation FRSC is given to a small group of elected Fellows who have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made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major contributions to chemistry. The names of Fellows are published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each</w:t>
      </w:r>
      <w:proofErr w:type="gramEnd"/>
      <w:r w:rsidRPr="00AF542A">
        <w:rPr>
          <w:rFonts w:ascii="Arial" w:eastAsia="Times New Roman" w:hAnsi="Arial" w:cs="Arial"/>
          <w:color w:val="000000"/>
          <w:sz w:val="20"/>
          <w:szCs w:val="20"/>
        </w:rPr>
        <w:t xml:space="preserve"> year in The Times (London).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F542A">
        <w:rPr>
          <w:rFonts w:ascii="Arial" w:eastAsia="Times New Roman" w:hAnsi="Arial" w:cs="Arial"/>
          <w:color w:val="000000"/>
          <w:sz w:val="20"/>
          <w:szCs w:val="20"/>
        </w:rPr>
        <w:t>Our congratulations to Professor Geddes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this significant achievement.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542A" w:rsidRPr="00AF542A" w:rsidRDefault="00AF542A" w:rsidP="00AF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A5E2A" w:rsidRDefault="00CA5E2A"/>
    <w:sectPr w:rsidR="00CA5E2A" w:rsidSect="00CA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542A"/>
    <w:rsid w:val="00AF542A"/>
    <w:rsid w:val="00CA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542A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Chris D. Geddes</dc:creator>
  <cp:lastModifiedBy>Dr Chris D. Geddes</cp:lastModifiedBy>
  <cp:revision>1</cp:revision>
  <dcterms:created xsi:type="dcterms:W3CDTF">2013-04-02T16:35:00Z</dcterms:created>
  <dcterms:modified xsi:type="dcterms:W3CDTF">2013-04-02T16:37:00Z</dcterms:modified>
</cp:coreProperties>
</file>